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9E" w:rsidRPr="00E77AE3" w:rsidRDefault="00A9559E" w:rsidP="00A9559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r w:rsidRPr="00E77AE3">
        <w:rPr>
          <w:rFonts w:ascii="Tahoma" w:hAnsi="Tahoma" w:cs="Tahoma"/>
          <w:b/>
          <w:sz w:val="22"/>
          <w:szCs w:val="22"/>
        </w:rPr>
        <w:t>Η κακή συμμόρφωση των ασθενών δυσχεραίνει την περίθαλψη</w:t>
      </w:r>
    </w:p>
    <w:bookmarkEnd w:id="0"/>
    <w:p w:rsidR="00A9559E" w:rsidRPr="00E77AE3" w:rsidRDefault="00A9559E" w:rsidP="00A955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9559E" w:rsidRPr="00E77AE3" w:rsidRDefault="00A9559E" w:rsidP="00A955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7AE3">
        <w:rPr>
          <w:rFonts w:ascii="Tahoma" w:hAnsi="Tahoma" w:cs="Tahoma"/>
          <w:sz w:val="22"/>
          <w:szCs w:val="22"/>
        </w:rPr>
        <w:t>      Η συμμόρφωση του ασθενούς περιγράφει τον βαθμό στον οποίο ο ασθενής ακολουθεί σωστά τις ιατρικές εντολές. Συχνά αναφέρεται σε συμμόρφωση ως προς τη λήψη φαρμακευτικής αγωγής, αλλά αφορά επίσης και άλλες καταστάσεις</w:t>
      </w:r>
      <w:r w:rsidR="00E77AE3" w:rsidRPr="00E77AE3">
        <w:rPr>
          <w:rFonts w:ascii="Tahoma" w:hAnsi="Tahoma" w:cs="Tahoma"/>
          <w:sz w:val="22"/>
          <w:szCs w:val="22"/>
        </w:rPr>
        <w:t>,</w:t>
      </w:r>
      <w:r w:rsidRPr="00E77AE3">
        <w:rPr>
          <w:rFonts w:ascii="Tahoma" w:hAnsi="Tahoma" w:cs="Tahoma"/>
          <w:sz w:val="22"/>
          <w:szCs w:val="22"/>
        </w:rPr>
        <w:t xml:space="preserve"> όπως η χρήση ιατρικών συσκευών, η αυτο-φροντίδα και οι θεραπευτικές συνεδρίες.</w:t>
      </w:r>
    </w:p>
    <w:p w:rsidR="00A9559E" w:rsidRPr="00E77AE3" w:rsidRDefault="00A9559E" w:rsidP="00A955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7AE3">
        <w:rPr>
          <w:rFonts w:ascii="Tahoma" w:hAnsi="Tahoma" w:cs="Tahoma"/>
          <w:sz w:val="22"/>
          <w:szCs w:val="22"/>
        </w:rPr>
        <w:t xml:space="preserve">      Η θεραπεία χρόνιων ασθενειών περιλαμβάνει συνήθως τη μακροχρόνια φαρμακοθεραπεία. Παρόλο που τα φάρμακα είναι γενικώς αποτελεσματικά, τα πλήρη οφέλη τους συχνά δεν </w:t>
      </w:r>
      <w:r w:rsidR="00505363" w:rsidRPr="00E77AE3">
        <w:rPr>
          <w:rFonts w:ascii="Tahoma" w:hAnsi="Tahoma" w:cs="Tahoma"/>
          <w:sz w:val="22"/>
          <w:szCs w:val="22"/>
        </w:rPr>
        <w:t>αντικειμενοποιούνται</w:t>
      </w:r>
      <w:r w:rsidR="00E77AE3" w:rsidRPr="00E77AE3">
        <w:rPr>
          <w:rFonts w:ascii="Tahoma" w:hAnsi="Tahoma" w:cs="Tahoma"/>
          <w:sz w:val="22"/>
          <w:szCs w:val="22"/>
        </w:rPr>
        <w:t>,</w:t>
      </w:r>
      <w:r w:rsidRPr="00E77AE3">
        <w:rPr>
          <w:rFonts w:ascii="Tahoma" w:hAnsi="Tahoma" w:cs="Tahoma"/>
          <w:sz w:val="22"/>
          <w:szCs w:val="22"/>
        </w:rPr>
        <w:t xml:space="preserve"> επειδή περίπου το 50% των ασθενών δεν τα λαμβάνουν σύμφωνα με τις οδηγίες. Έτσι, ένα σημαντικό εμπόδιο στην αποτελεσματική ιατρική θεραπεία είναι η αποτυχία του ασθενούς να ακολουθήσει τις συστάσεις του ιατρού ή άλλου παρόχου περίθαλψης. Πολλοί παράγοντες συμβάλλουν στην </w:t>
      </w:r>
      <w:r w:rsidR="00505363" w:rsidRPr="00E77AE3">
        <w:rPr>
          <w:rFonts w:ascii="Tahoma" w:hAnsi="Tahoma" w:cs="Tahoma"/>
          <w:sz w:val="22"/>
          <w:szCs w:val="22"/>
        </w:rPr>
        <w:t>πτωχ</w:t>
      </w:r>
      <w:r w:rsidRPr="00E77AE3">
        <w:rPr>
          <w:rFonts w:ascii="Tahoma" w:hAnsi="Tahoma" w:cs="Tahoma"/>
          <w:sz w:val="22"/>
          <w:szCs w:val="22"/>
        </w:rPr>
        <w:t xml:space="preserve">ή </w:t>
      </w:r>
      <w:r w:rsidR="00235583" w:rsidRPr="00E77AE3">
        <w:rPr>
          <w:rFonts w:ascii="Tahoma" w:hAnsi="Tahoma" w:cs="Tahoma"/>
          <w:sz w:val="22"/>
          <w:szCs w:val="22"/>
        </w:rPr>
        <w:t xml:space="preserve">συμμόρφωση στη </w:t>
      </w:r>
      <w:r w:rsidRPr="00E77AE3">
        <w:rPr>
          <w:rFonts w:ascii="Tahoma" w:hAnsi="Tahoma" w:cs="Tahoma"/>
          <w:sz w:val="22"/>
          <w:szCs w:val="22"/>
        </w:rPr>
        <w:t>φαρμ</w:t>
      </w:r>
      <w:r w:rsidR="00235583" w:rsidRPr="00E77AE3">
        <w:rPr>
          <w:rFonts w:ascii="Tahoma" w:hAnsi="Tahoma" w:cs="Tahoma"/>
          <w:sz w:val="22"/>
          <w:szCs w:val="22"/>
        </w:rPr>
        <w:t>ακευτική αγωγή</w:t>
      </w:r>
      <w:r w:rsidRPr="00E77AE3">
        <w:rPr>
          <w:rFonts w:ascii="Tahoma" w:hAnsi="Tahoma" w:cs="Tahoma"/>
          <w:sz w:val="22"/>
          <w:szCs w:val="22"/>
        </w:rPr>
        <w:t xml:space="preserve"> και περιλαμβάνουν εκείνους που σχετίζονται με τους ασθενείς (π.χ. </w:t>
      </w:r>
      <w:r w:rsidR="00505363" w:rsidRPr="00E77AE3">
        <w:rPr>
          <w:rFonts w:ascii="Tahoma" w:hAnsi="Tahoma" w:cs="Tahoma"/>
          <w:sz w:val="22"/>
          <w:szCs w:val="22"/>
        </w:rPr>
        <w:t xml:space="preserve">έλλειψη </w:t>
      </w:r>
      <w:r w:rsidRPr="00E77AE3">
        <w:rPr>
          <w:rFonts w:ascii="Tahoma" w:hAnsi="Tahoma" w:cs="Tahoma"/>
          <w:sz w:val="22"/>
          <w:szCs w:val="22"/>
        </w:rPr>
        <w:t>υγειονομική</w:t>
      </w:r>
      <w:r w:rsidR="00505363" w:rsidRPr="00E77AE3">
        <w:rPr>
          <w:rFonts w:ascii="Tahoma" w:hAnsi="Tahoma" w:cs="Tahoma"/>
          <w:sz w:val="22"/>
          <w:szCs w:val="22"/>
        </w:rPr>
        <w:t>ς</w:t>
      </w:r>
      <w:r w:rsidRPr="00E77AE3">
        <w:rPr>
          <w:rFonts w:ascii="Tahoma" w:hAnsi="Tahoma" w:cs="Tahoma"/>
          <w:sz w:val="22"/>
          <w:szCs w:val="22"/>
        </w:rPr>
        <w:t xml:space="preserve"> παιδεία</w:t>
      </w:r>
      <w:r w:rsidR="00505363" w:rsidRPr="00E77AE3">
        <w:rPr>
          <w:rFonts w:ascii="Tahoma" w:hAnsi="Tahoma" w:cs="Tahoma"/>
          <w:sz w:val="22"/>
          <w:szCs w:val="22"/>
        </w:rPr>
        <w:t>ς</w:t>
      </w:r>
      <w:r w:rsidRPr="00E77AE3">
        <w:rPr>
          <w:rFonts w:ascii="Tahoma" w:hAnsi="Tahoma" w:cs="Tahoma"/>
          <w:sz w:val="22"/>
          <w:szCs w:val="22"/>
        </w:rPr>
        <w:t xml:space="preserve"> και </w:t>
      </w:r>
      <w:r w:rsidR="00505363" w:rsidRPr="00E77AE3">
        <w:rPr>
          <w:rFonts w:ascii="Tahoma" w:hAnsi="Tahoma" w:cs="Tahoma"/>
          <w:sz w:val="22"/>
          <w:szCs w:val="22"/>
        </w:rPr>
        <w:t>μη συμμετοχή</w:t>
      </w:r>
      <w:r w:rsidRPr="00E77AE3">
        <w:rPr>
          <w:rFonts w:ascii="Tahoma" w:hAnsi="Tahoma" w:cs="Tahoma"/>
          <w:sz w:val="22"/>
          <w:szCs w:val="22"/>
        </w:rPr>
        <w:t xml:space="preserve"> στη διαδικασία λήψης αποφάσεων), εκείν</w:t>
      </w:r>
      <w:r w:rsidR="00505363" w:rsidRPr="00E77AE3">
        <w:rPr>
          <w:rFonts w:ascii="Tahoma" w:hAnsi="Tahoma" w:cs="Tahoma"/>
          <w:sz w:val="22"/>
          <w:szCs w:val="22"/>
        </w:rPr>
        <w:t>ου</w:t>
      </w:r>
      <w:r w:rsidRPr="00E77AE3">
        <w:rPr>
          <w:rFonts w:ascii="Tahoma" w:hAnsi="Tahoma" w:cs="Tahoma"/>
          <w:sz w:val="22"/>
          <w:szCs w:val="22"/>
        </w:rPr>
        <w:t xml:space="preserve">ς που σχετίζονται με τους γιατρούς (π.χ. συνταγογράφηση </w:t>
      </w:r>
      <w:r w:rsidR="00505363" w:rsidRPr="00E77AE3">
        <w:rPr>
          <w:rFonts w:ascii="Tahoma" w:hAnsi="Tahoma" w:cs="Tahoma"/>
          <w:sz w:val="22"/>
          <w:szCs w:val="22"/>
        </w:rPr>
        <w:t xml:space="preserve">πολύπλοκων και </w:t>
      </w:r>
      <w:r w:rsidRPr="00E77AE3">
        <w:rPr>
          <w:rFonts w:ascii="Tahoma" w:hAnsi="Tahoma" w:cs="Tahoma"/>
          <w:sz w:val="22"/>
          <w:szCs w:val="22"/>
        </w:rPr>
        <w:t>σύνθετων φαρμακευτικών αγωγών, επικοινων</w:t>
      </w:r>
      <w:r w:rsidR="00235583" w:rsidRPr="00E77AE3">
        <w:rPr>
          <w:rFonts w:ascii="Tahoma" w:hAnsi="Tahoma" w:cs="Tahoma"/>
          <w:sz w:val="22"/>
          <w:szCs w:val="22"/>
        </w:rPr>
        <w:t>ιακά</w:t>
      </w:r>
      <w:r w:rsidRPr="00E77AE3">
        <w:rPr>
          <w:rFonts w:ascii="Tahoma" w:hAnsi="Tahoma" w:cs="Tahoma"/>
          <w:sz w:val="22"/>
          <w:szCs w:val="22"/>
        </w:rPr>
        <w:t xml:space="preserve"> εμπόδια, αναποτελεσματική επικοινωνία</w:t>
      </w:r>
      <w:r w:rsidR="00E77AE3" w:rsidRPr="00E77AE3">
        <w:rPr>
          <w:rFonts w:ascii="Tahoma" w:hAnsi="Tahoma" w:cs="Tahoma"/>
          <w:sz w:val="22"/>
          <w:szCs w:val="22"/>
        </w:rPr>
        <w:t>,</w:t>
      </w:r>
      <w:r w:rsidR="00505363" w:rsidRPr="00E77AE3">
        <w:rPr>
          <w:rFonts w:ascii="Tahoma" w:hAnsi="Tahoma" w:cs="Tahoma"/>
          <w:sz w:val="22"/>
          <w:szCs w:val="22"/>
        </w:rPr>
        <w:t xml:space="preserve"> </w:t>
      </w:r>
      <w:r w:rsidR="00E77AE3" w:rsidRPr="00E77AE3">
        <w:rPr>
          <w:rFonts w:ascii="Tahoma" w:hAnsi="Tahoma" w:cs="Tahoma"/>
          <w:sz w:val="22"/>
          <w:szCs w:val="22"/>
        </w:rPr>
        <w:t>ελλιπής</w:t>
      </w:r>
      <w:r w:rsidR="00505363" w:rsidRPr="00E77AE3">
        <w:rPr>
          <w:rFonts w:ascii="Tahoma" w:hAnsi="Tahoma" w:cs="Tahoma"/>
          <w:sz w:val="22"/>
          <w:szCs w:val="22"/>
        </w:rPr>
        <w:t xml:space="preserve"> ενημέρωση </w:t>
      </w:r>
      <w:r w:rsidRPr="00E77AE3">
        <w:rPr>
          <w:rFonts w:ascii="Tahoma" w:hAnsi="Tahoma" w:cs="Tahoma"/>
          <w:sz w:val="22"/>
          <w:szCs w:val="22"/>
        </w:rPr>
        <w:t>σχετικά μ</w:t>
      </w:r>
      <w:r w:rsidR="00E77AE3" w:rsidRPr="00E77AE3">
        <w:rPr>
          <w:rFonts w:ascii="Tahoma" w:hAnsi="Tahoma" w:cs="Tahoma"/>
          <w:sz w:val="22"/>
          <w:szCs w:val="22"/>
        </w:rPr>
        <w:t>ε τις ανεπιθύμητες ενέργειες, επιστημονική ανεπάρκεια</w:t>
      </w:r>
      <w:r w:rsidRPr="00E77AE3">
        <w:rPr>
          <w:rFonts w:ascii="Tahoma" w:hAnsi="Tahoma" w:cs="Tahoma"/>
          <w:sz w:val="22"/>
          <w:szCs w:val="22"/>
        </w:rPr>
        <w:t>) και εκείν</w:t>
      </w:r>
      <w:r w:rsidR="00505363" w:rsidRPr="00E77AE3">
        <w:rPr>
          <w:rFonts w:ascii="Tahoma" w:hAnsi="Tahoma" w:cs="Tahoma"/>
          <w:sz w:val="22"/>
          <w:szCs w:val="22"/>
        </w:rPr>
        <w:t>ου</w:t>
      </w:r>
      <w:r w:rsidRPr="00E77AE3">
        <w:rPr>
          <w:rFonts w:ascii="Tahoma" w:hAnsi="Tahoma" w:cs="Tahoma"/>
          <w:sz w:val="22"/>
          <w:szCs w:val="22"/>
        </w:rPr>
        <w:t xml:space="preserve">ς που σχετίζονται με το σύστημα υγειονομικής περίθαλψης (π.χ. </w:t>
      </w:r>
      <w:r w:rsidR="00235583" w:rsidRPr="00E77AE3">
        <w:rPr>
          <w:rFonts w:ascii="Tahoma" w:hAnsi="Tahoma" w:cs="Tahoma"/>
          <w:sz w:val="22"/>
          <w:szCs w:val="22"/>
        </w:rPr>
        <w:t xml:space="preserve">βραχύς </w:t>
      </w:r>
      <w:r w:rsidRPr="00E77AE3">
        <w:rPr>
          <w:rFonts w:ascii="Tahoma" w:hAnsi="Tahoma" w:cs="Tahoma"/>
          <w:sz w:val="22"/>
          <w:szCs w:val="22"/>
        </w:rPr>
        <w:t>χρόνο</w:t>
      </w:r>
      <w:r w:rsidR="00235583" w:rsidRPr="00E77AE3">
        <w:rPr>
          <w:rFonts w:ascii="Tahoma" w:hAnsi="Tahoma" w:cs="Tahoma"/>
          <w:sz w:val="22"/>
          <w:szCs w:val="22"/>
        </w:rPr>
        <w:t>ς</w:t>
      </w:r>
      <w:r w:rsidRPr="00E77AE3">
        <w:rPr>
          <w:rFonts w:ascii="Tahoma" w:hAnsi="Tahoma" w:cs="Tahoma"/>
          <w:sz w:val="22"/>
          <w:szCs w:val="22"/>
        </w:rPr>
        <w:t xml:space="preserve"> επίσκεψης, περιορισμένη πρόσβαση στη φροντίδα και έλλειψη </w:t>
      </w:r>
      <w:r w:rsidR="00505363" w:rsidRPr="00E77AE3">
        <w:rPr>
          <w:rFonts w:ascii="Tahoma" w:hAnsi="Tahoma" w:cs="Tahoma"/>
          <w:sz w:val="22"/>
          <w:szCs w:val="22"/>
        </w:rPr>
        <w:t xml:space="preserve">ψηφιακής </w:t>
      </w:r>
      <w:r w:rsidRPr="00E77AE3">
        <w:rPr>
          <w:rFonts w:ascii="Tahoma" w:hAnsi="Tahoma" w:cs="Tahoma"/>
          <w:sz w:val="22"/>
          <w:szCs w:val="22"/>
        </w:rPr>
        <w:t>τεχνολογίας πληροφοριών</w:t>
      </w:r>
      <w:r w:rsidR="00E77AE3" w:rsidRPr="00E77AE3">
        <w:rPr>
          <w:rFonts w:ascii="Tahoma" w:hAnsi="Tahoma" w:cs="Tahoma"/>
          <w:sz w:val="22"/>
          <w:szCs w:val="22"/>
        </w:rPr>
        <w:t>, κόστος</w:t>
      </w:r>
      <w:r w:rsidRPr="00E77AE3">
        <w:rPr>
          <w:rFonts w:ascii="Tahoma" w:hAnsi="Tahoma" w:cs="Tahoma"/>
          <w:sz w:val="22"/>
          <w:szCs w:val="22"/>
        </w:rPr>
        <w:t xml:space="preserve">). </w:t>
      </w:r>
      <w:r w:rsidR="00505363" w:rsidRPr="00E77AE3">
        <w:rPr>
          <w:rFonts w:ascii="Tahoma" w:hAnsi="Tahoma" w:cs="Tahoma"/>
          <w:sz w:val="22"/>
          <w:szCs w:val="22"/>
        </w:rPr>
        <w:t>Συνεπώς</w:t>
      </w:r>
      <w:r w:rsidR="00E77AE3" w:rsidRPr="00E77AE3">
        <w:rPr>
          <w:rFonts w:ascii="Tahoma" w:hAnsi="Tahoma" w:cs="Tahoma"/>
          <w:sz w:val="22"/>
          <w:szCs w:val="22"/>
        </w:rPr>
        <w:t>,</w:t>
      </w:r>
      <w:r w:rsidR="00505363" w:rsidRPr="00E77AE3">
        <w:rPr>
          <w:rFonts w:ascii="Tahoma" w:hAnsi="Tahoma" w:cs="Tahoma"/>
          <w:sz w:val="22"/>
          <w:szCs w:val="22"/>
        </w:rPr>
        <w:t xml:space="preserve"> η συμμόρφωση δυσχεραίνεται από πολλά και </w:t>
      </w:r>
      <w:r w:rsidRPr="00E77AE3">
        <w:rPr>
          <w:rFonts w:ascii="Tahoma" w:hAnsi="Tahoma" w:cs="Tahoma"/>
          <w:sz w:val="22"/>
          <w:szCs w:val="22"/>
        </w:rPr>
        <w:t xml:space="preserve">πολύπλοκα </w:t>
      </w:r>
      <w:r w:rsidR="00505363" w:rsidRPr="00E77AE3">
        <w:rPr>
          <w:rFonts w:ascii="Tahoma" w:hAnsi="Tahoma" w:cs="Tahoma"/>
          <w:sz w:val="22"/>
          <w:szCs w:val="22"/>
        </w:rPr>
        <w:t>προβλήματα</w:t>
      </w:r>
      <w:r w:rsidRPr="00E77AE3">
        <w:rPr>
          <w:rFonts w:ascii="Tahoma" w:hAnsi="Tahoma" w:cs="Tahoma"/>
          <w:sz w:val="22"/>
          <w:szCs w:val="22"/>
        </w:rPr>
        <w:t>, οπότε οι λύσεις πρέπει να είναι πολυπαρα</w:t>
      </w:r>
      <w:r w:rsidR="00235583" w:rsidRPr="00E77AE3">
        <w:rPr>
          <w:rFonts w:ascii="Tahoma" w:hAnsi="Tahoma" w:cs="Tahoma"/>
          <w:sz w:val="22"/>
          <w:szCs w:val="22"/>
        </w:rPr>
        <w:t>μετρικές</w:t>
      </w:r>
      <w:r w:rsidRPr="00E77AE3">
        <w:rPr>
          <w:rFonts w:ascii="Tahoma" w:hAnsi="Tahoma" w:cs="Tahoma"/>
          <w:sz w:val="22"/>
          <w:szCs w:val="22"/>
        </w:rPr>
        <w:t>.</w:t>
      </w:r>
    </w:p>
    <w:p w:rsidR="00A9559E" w:rsidRPr="00E77AE3" w:rsidRDefault="00A9559E" w:rsidP="00A955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7AE3">
        <w:rPr>
          <w:rFonts w:ascii="Tahoma" w:hAnsi="Tahoma" w:cs="Tahoma"/>
          <w:sz w:val="22"/>
          <w:szCs w:val="22"/>
        </w:rPr>
        <w:t xml:space="preserve">      Οι μέθοδοι για την ανίχνευση της μη τήρησης </w:t>
      </w:r>
      <w:r w:rsidR="00505363" w:rsidRPr="00E77AE3">
        <w:rPr>
          <w:rFonts w:ascii="Tahoma" w:hAnsi="Tahoma" w:cs="Tahoma"/>
          <w:sz w:val="22"/>
          <w:szCs w:val="22"/>
        </w:rPr>
        <w:t xml:space="preserve">των εντολών </w:t>
      </w:r>
      <w:r w:rsidRPr="00E77AE3">
        <w:rPr>
          <w:rFonts w:ascii="Tahoma" w:hAnsi="Tahoma" w:cs="Tahoma"/>
          <w:sz w:val="22"/>
          <w:szCs w:val="22"/>
        </w:rPr>
        <w:t xml:space="preserve">περιλαμβάνουν τη μέτρηση των επιπέδων των φαρμάκων στο αίμα ή </w:t>
      </w:r>
      <w:r w:rsidR="00235583" w:rsidRPr="00E77AE3">
        <w:rPr>
          <w:rFonts w:ascii="Tahoma" w:hAnsi="Tahoma" w:cs="Tahoma"/>
          <w:sz w:val="22"/>
          <w:szCs w:val="22"/>
        </w:rPr>
        <w:t>σ</w:t>
      </w:r>
      <w:r w:rsidRPr="00E77AE3">
        <w:rPr>
          <w:rFonts w:ascii="Tahoma" w:hAnsi="Tahoma" w:cs="Tahoma"/>
          <w:sz w:val="22"/>
          <w:szCs w:val="22"/>
        </w:rPr>
        <w:t xml:space="preserve">τα ούρα, την καταμέτρηση των χαπιών, τον έλεγχο της αρτηριακής πίεσης, την παρακολούθηση της κλινικής </w:t>
      </w:r>
      <w:r w:rsidR="00505363" w:rsidRPr="00E77AE3">
        <w:rPr>
          <w:rFonts w:ascii="Tahoma" w:hAnsi="Tahoma" w:cs="Tahoma"/>
          <w:sz w:val="22"/>
          <w:szCs w:val="22"/>
        </w:rPr>
        <w:t>εικόνας του ασθενούς</w:t>
      </w:r>
      <w:r w:rsidRPr="00E77AE3">
        <w:rPr>
          <w:rFonts w:ascii="Tahoma" w:hAnsi="Tahoma" w:cs="Tahoma"/>
          <w:sz w:val="22"/>
          <w:szCs w:val="22"/>
        </w:rPr>
        <w:t xml:space="preserve"> και τη</w:t>
      </w:r>
      <w:r w:rsidR="00235583" w:rsidRPr="00E77AE3">
        <w:rPr>
          <w:rFonts w:ascii="Tahoma" w:hAnsi="Tahoma" w:cs="Tahoma"/>
          <w:sz w:val="22"/>
          <w:szCs w:val="22"/>
        </w:rPr>
        <w:t>ν τήρη</w:t>
      </w:r>
      <w:r w:rsidRPr="00E77AE3">
        <w:rPr>
          <w:rFonts w:ascii="Tahoma" w:hAnsi="Tahoma" w:cs="Tahoma"/>
          <w:sz w:val="22"/>
          <w:szCs w:val="22"/>
        </w:rPr>
        <w:t>ση των ραντεβού.</w:t>
      </w:r>
    </w:p>
    <w:p w:rsidR="00E77AE3" w:rsidRPr="00E77AE3" w:rsidRDefault="00A9559E" w:rsidP="00A955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7AE3">
        <w:rPr>
          <w:rFonts w:ascii="Tahoma" w:hAnsi="Tahoma" w:cs="Tahoma"/>
          <w:sz w:val="22"/>
          <w:szCs w:val="22"/>
        </w:rPr>
        <w:t xml:space="preserve">      Η μη συμμόρφωση του ασθενούς μπορεί να λάβει πολλές μορφές. </w:t>
      </w:r>
      <w:r w:rsidR="00AD0F8A" w:rsidRPr="00E77AE3">
        <w:rPr>
          <w:rFonts w:ascii="Tahoma" w:hAnsi="Tahoma" w:cs="Tahoma"/>
          <w:sz w:val="22"/>
          <w:szCs w:val="22"/>
        </w:rPr>
        <w:t>Ο</w:t>
      </w:r>
      <w:r w:rsidRPr="00E77AE3">
        <w:rPr>
          <w:rFonts w:ascii="Tahoma" w:hAnsi="Tahoma" w:cs="Tahoma"/>
          <w:sz w:val="22"/>
          <w:szCs w:val="22"/>
        </w:rPr>
        <w:t xml:space="preserve">ι συμβουλές που δίνονται στους ασθενείς από τους επαγγελματίες υγείας για τη θεραπεία </w:t>
      </w:r>
      <w:r w:rsidR="00505363" w:rsidRPr="00E77AE3">
        <w:rPr>
          <w:rFonts w:ascii="Tahoma" w:hAnsi="Tahoma" w:cs="Tahoma"/>
          <w:sz w:val="22"/>
          <w:szCs w:val="22"/>
        </w:rPr>
        <w:t>και</w:t>
      </w:r>
      <w:r w:rsidRPr="00E77AE3">
        <w:rPr>
          <w:rFonts w:ascii="Tahoma" w:hAnsi="Tahoma" w:cs="Tahoma"/>
          <w:sz w:val="22"/>
          <w:szCs w:val="22"/>
        </w:rPr>
        <w:t xml:space="preserve"> τον έλεγχο των ασθενειών πολύ συχνά παρεξηγ</w:t>
      </w:r>
      <w:r w:rsidR="00AD0F8A" w:rsidRPr="00E77AE3">
        <w:rPr>
          <w:rFonts w:ascii="Tahoma" w:hAnsi="Tahoma" w:cs="Tahoma"/>
          <w:sz w:val="22"/>
          <w:szCs w:val="22"/>
        </w:rPr>
        <w:t>ούνται</w:t>
      </w:r>
      <w:r w:rsidRPr="00E77AE3">
        <w:rPr>
          <w:rFonts w:ascii="Tahoma" w:hAnsi="Tahoma" w:cs="Tahoma"/>
          <w:sz w:val="22"/>
          <w:szCs w:val="22"/>
        </w:rPr>
        <w:t>, διενεργούνται εσφαλμένα, ξεχ</w:t>
      </w:r>
      <w:r w:rsidR="00AD0F8A" w:rsidRPr="00E77AE3">
        <w:rPr>
          <w:rFonts w:ascii="Tahoma" w:hAnsi="Tahoma" w:cs="Tahoma"/>
          <w:sz w:val="22"/>
          <w:szCs w:val="22"/>
        </w:rPr>
        <w:t>νιούνται</w:t>
      </w:r>
      <w:r w:rsidR="00505363" w:rsidRPr="00E77AE3">
        <w:rPr>
          <w:rFonts w:ascii="Tahoma" w:hAnsi="Tahoma" w:cs="Tahoma"/>
          <w:sz w:val="22"/>
          <w:szCs w:val="22"/>
        </w:rPr>
        <w:t>,</w:t>
      </w:r>
      <w:r w:rsidRPr="00E77AE3">
        <w:rPr>
          <w:rFonts w:ascii="Tahoma" w:hAnsi="Tahoma" w:cs="Tahoma"/>
          <w:sz w:val="22"/>
          <w:szCs w:val="22"/>
        </w:rPr>
        <w:t xml:space="preserve"> ή ακόμη και αγνοούνται εντελώς. </w:t>
      </w:r>
      <w:r w:rsidR="00505363" w:rsidRPr="00E77AE3">
        <w:rPr>
          <w:rFonts w:ascii="Tahoma" w:hAnsi="Tahoma" w:cs="Tahoma"/>
          <w:sz w:val="22"/>
          <w:szCs w:val="22"/>
        </w:rPr>
        <w:t xml:space="preserve">Στις αιτίες </w:t>
      </w:r>
      <w:r w:rsidRPr="00E77AE3">
        <w:rPr>
          <w:rFonts w:ascii="Tahoma" w:hAnsi="Tahoma" w:cs="Tahoma"/>
          <w:sz w:val="22"/>
          <w:szCs w:val="22"/>
        </w:rPr>
        <w:t xml:space="preserve">για </w:t>
      </w:r>
      <w:r w:rsidR="00505363" w:rsidRPr="00E77AE3">
        <w:rPr>
          <w:rFonts w:ascii="Tahoma" w:hAnsi="Tahoma" w:cs="Tahoma"/>
          <w:sz w:val="22"/>
          <w:szCs w:val="22"/>
        </w:rPr>
        <w:t xml:space="preserve">την </w:t>
      </w:r>
      <w:r w:rsidRPr="00E77AE3">
        <w:rPr>
          <w:rFonts w:ascii="Tahoma" w:hAnsi="Tahoma" w:cs="Tahoma"/>
          <w:sz w:val="22"/>
          <w:szCs w:val="22"/>
        </w:rPr>
        <w:t xml:space="preserve">μη </w:t>
      </w:r>
      <w:r w:rsidR="00505363" w:rsidRPr="00E77AE3">
        <w:rPr>
          <w:rFonts w:ascii="Tahoma" w:hAnsi="Tahoma" w:cs="Tahoma"/>
          <w:sz w:val="22"/>
          <w:szCs w:val="22"/>
        </w:rPr>
        <w:t xml:space="preserve">ορθή </w:t>
      </w:r>
      <w:r w:rsidRPr="00E77AE3">
        <w:rPr>
          <w:rFonts w:ascii="Tahoma" w:hAnsi="Tahoma" w:cs="Tahoma"/>
          <w:sz w:val="22"/>
          <w:szCs w:val="22"/>
        </w:rPr>
        <w:t>λήψη φαρμάκων περιλαμβάν</w:t>
      </w:r>
      <w:r w:rsidR="00505363" w:rsidRPr="00E77AE3">
        <w:rPr>
          <w:rFonts w:ascii="Tahoma" w:hAnsi="Tahoma" w:cs="Tahoma"/>
          <w:sz w:val="22"/>
          <w:szCs w:val="22"/>
        </w:rPr>
        <w:t>εται</w:t>
      </w:r>
      <w:r w:rsidRPr="00E77AE3">
        <w:rPr>
          <w:rFonts w:ascii="Tahoma" w:hAnsi="Tahoma" w:cs="Tahoma"/>
          <w:sz w:val="22"/>
          <w:szCs w:val="22"/>
        </w:rPr>
        <w:t xml:space="preserve"> η </w:t>
      </w:r>
      <w:r w:rsidR="00505363" w:rsidRPr="00E77AE3">
        <w:rPr>
          <w:rFonts w:ascii="Tahoma" w:hAnsi="Tahoma" w:cs="Tahoma"/>
          <w:sz w:val="22"/>
          <w:szCs w:val="22"/>
        </w:rPr>
        <w:t>υπέρμετρη συνταγογράφηση</w:t>
      </w:r>
      <w:r w:rsidRPr="00E77AE3">
        <w:rPr>
          <w:rFonts w:ascii="Tahoma" w:hAnsi="Tahoma" w:cs="Tahoma"/>
          <w:sz w:val="22"/>
          <w:szCs w:val="22"/>
        </w:rPr>
        <w:t xml:space="preserve">, η </w:t>
      </w:r>
      <w:r w:rsidR="00E77AE3" w:rsidRPr="00E77AE3">
        <w:rPr>
          <w:rFonts w:ascii="Tahoma" w:hAnsi="Tahoma" w:cs="Tahoma"/>
          <w:sz w:val="22"/>
          <w:szCs w:val="22"/>
        </w:rPr>
        <w:t>υποχώρηση</w:t>
      </w:r>
      <w:r w:rsidRPr="00E77AE3">
        <w:rPr>
          <w:rFonts w:ascii="Tahoma" w:hAnsi="Tahoma" w:cs="Tahoma"/>
          <w:sz w:val="22"/>
          <w:szCs w:val="22"/>
        </w:rPr>
        <w:t xml:space="preserve"> των συμπτωμάτων, τα οικονομικά ζητήματα, η αναποτελεσματικότητα των </w:t>
      </w:r>
      <w:r w:rsidR="00AD0F8A" w:rsidRPr="00E77AE3">
        <w:rPr>
          <w:rFonts w:ascii="Tahoma" w:hAnsi="Tahoma" w:cs="Tahoma"/>
          <w:sz w:val="22"/>
          <w:szCs w:val="22"/>
        </w:rPr>
        <w:t>φαρμάκων</w:t>
      </w:r>
      <w:r w:rsidRPr="00E77AE3">
        <w:rPr>
          <w:rFonts w:ascii="Tahoma" w:hAnsi="Tahoma" w:cs="Tahoma"/>
          <w:sz w:val="22"/>
          <w:szCs w:val="22"/>
        </w:rPr>
        <w:t xml:space="preserve">, </w:t>
      </w:r>
      <w:r w:rsidR="00505363" w:rsidRPr="00E77AE3">
        <w:rPr>
          <w:rFonts w:ascii="Tahoma" w:hAnsi="Tahoma" w:cs="Tahoma"/>
          <w:sz w:val="22"/>
          <w:szCs w:val="22"/>
        </w:rPr>
        <w:t>οι</w:t>
      </w:r>
      <w:r w:rsidRPr="00E77AE3">
        <w:rPr>
          <w:rFonts w:ascii="Tahoma" w:hAnsi="Tahoma" w:cs="Tahoma"/>
          <w:sz w:val="22"/>
          <w:szCs w:val="22"/>
        </w:rPr>
        <w:t xml:space="preserve"> παρενέργειες και τα προβλήματα συνταγογράφησης. Η </w:t>
      </w:r>
      <w:r w:rsidR="00505363" w:rsidRPr="00E77AE3">
        <w:rPr>
          <w:rFonts w:ascii="Tahoma" w:hAnsi="Tahoma" w:cs="Tahoma"/>
          <w:sz w:val="22"/>
          <w:szCs w:val="22"/>
        </w:rPr>
        <w:t>μη συμμόρφωση</w:t>
      </w:r>
      <w:r w:rsidRPr="00E77AE3">
        <w:rPr>
          <w:rFonts w:ascii="Tahoma" w:hAnsi="Tahoma" w:cs="Tahoma"/>
          <w:sz w:val="22"/>
          <w:szCs w:val="22"/>
        </w:rPr>
        <w:t xml:space="preserve"> συνεπάγεται τεράστιο οικονομικό βάρος. </w:t>
      </w:r>
    </w:p>
    <w:p w:rsidR="00F53E34" w:rsidRPr="00E77AE3" w:rsidRDefault="00E77AE3" w:rsidP="00A955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7AE3">
        <w:rPr>
          <w:rFonts w:ascii="Tahoma" w:hAnsi="Tahoma" w:cs="Tahoma"/>
          <w:sz w:val="22"/>
          <w:szCs w:val="22"/>
        </w:rPr>
        <w:lastRenderedPageBreak/>
        <w:t xml:space="preserve">      </w:t>
      </w:r>
      <w:r w:rsidR="00E8191F" w:rsidRPr="00E77AE3">
        <w:rPr>
          <w:rFonts w:ascii="Tahoma" w:hAnsi="Tahoma" w:cs="Tahoma"/>
          <w:sz w:val="22"/>
          <w:szCs w:val="22"/>
        </w:rPr>
        <w:t>Σε μ</w:t>
      </w:r>
      <w:r w:rsidR="00A9559E" w:rsidRPr="00E77AE3">
        <w:rPr>
          <w:rFonts w:ascii="Tahoma" w:hAnsi="Tahoma" w:cs="Tahoma"/>
          <w:sz w:val="22"/>
          <w:szCs w:val="22"/>
        </w:rPr>
        <w:t>ελέτες διερε</w:t>
      </w:r>
      <w:r w:rsidR="00E8191F" w:rsidRPr="00E77AE3">
        <w:rPr>
          <w:rFonts w:ascii="Tahoma" w:hAnsi="Tahoma" w:cs="Tahoma"/>
          <w:sz w:val="22"/>
          <w:szCs w:val="22"/>
        </w:rPr>
        <w:t>ύνησης</w:t>
      </w:r>
      <w:r w:rsidR="00A9559E" w:rsidRPr="00E77AE3">
        <w:rPr>
          <w:rFonts w:ascii="Tahoma" w:hAnsi="Tahoma" w:cs="Tahoma"/>
          <w:sz w:val="22"/>
          <w:szCs w:val="22"/>
        </w:rPr>
        <w:t xml:space="preserve"> απλ</w:t>
      </w:r>
      <w:r w:rsidR="00E8191F" w:rsidRPr="00E77AE3">
        <w:rPr>
          <w:rFonts w:ascii="Tahoma" w:hAnsi="Tahoma" w:cs="Tahoma"/>
          <w:sz w:val="22"/>
          <w:szCs w:val="22"/>
        </w:rPr>
        <w:t>ών</w:t>
      </w:r>
      <w:r w:rsidR="00A9559E" w:rsidRPr="00E77AE3">
        <w:rPr>
          <w:rFonts w:ascii="Tahoma" w:hAnsi="Tahoma" w:cs="Tahoma"/>
          <w:sz w:val="22"/>
          <w:szCs w:val="22"/>
        </w:rPr>
        <w:t xml:space="preserve"> και σύνθετ</w:t>
      </w:r>
      <w:r w:rsidR="00E8191F" w:rsidRPr="00E77AE3">
        <w:rPr>
          <w:rFonts w:ascii="Tahoma" w:hAnsi="Tahoma" w:cs="Tahoma"/>
          <w:sz w:val="22"/>
          <w:szCs w:val="22"/>
        </w:rPr>
        <w:t>ων</w:t>
      </w:r>
      <w:r w:rsidR="00A9559E" w:rsidRPr="00E77AE3">
        <w:rPr>
          <w:rFonts w:ascii="Tahoma" w:hAnsi="Tahoma" w:cs="Tahoma"/>
          <w:sz w:val="22"/>
          <w:szCs w:val="22"/>
        </w:rPr>
        <w:t xml:space="preserve"> δοσολογ</w:t>
      </w:r>
      <w:r w:rsidR="00E8191F" w:rsidRPr="00E77AE3">
        <w:rPr>
          <w:rFonts w:ascii="Tahoma" w:hAnsi="Tahoma" w:cs="Tahoma"/>
          <w:sz w:val="22"/>
          <w:szCs w:val="22"/>
        </w:rPr>
        <w:t>ικών σχημάτων</w:t>
      </w:r>
      <w:r w:rsidR="00A9559E" w:rsidRPr="00E77AE3">
        <w:rPr>
          <w:rFonts w:ascii="Tahoma" w:hAnsi="Tahoma" w:cs="Tahoma"/>
          <w:sz w:val="22"/>
          <w:szCs w:val="22"/>
        </w:rPr>
        <w:t xml:space="preserve"> διαπιστώ</w:t>
      </w:r>
      <w:r w:rsidR="00E8191F" w:rsidRPr="00E77AE3">
        <w:rPr>
          <w:rFonts w:ascii="Tahoma" w:hAnsi="Tahoma" w:cs="Tahoma"/>
          <w:sz w:val="22"/>
          <w:szCs w:val="22"/>
        </w:rPr>
        <w:t>θηκε</w:t>
      </w:r>
      <w:r w:rsidR="00A9559E" w:rsidRPr="00E77AE3">
        <w:rPr>
          <w:rFonts w:ascii="Tahoma" w:hAnsi="Tahoma" w:cs="Tahoma"/>
          <w:sz w:val="22"/>
          <w:szCs w:val="22"/>
        </w:rPr>
        <w:t xml:space="preserve"> ότι η </w:t>
      </w:r>
      <w:r w:rsidR="00E8191F" w:rsidRPr="00E77AE3">
        <w:rPr>
          <w:rFonts w:ascii="Tahoma" w:hAnsi="Tahoma" w:cs="Tahoma"/>
          <w:sz w:val="22"/>
          <w:szCs w:val="22"/>
        </w:rPr>
        <w:t>συμμόρφωση</w:t>
      </w:r>
      <w:r w:rsidR="00A9559E" w:rsidRPr="00E77AE3">
        <w:rPr>
          <w:rFonts w:ascii="Tahoma" w:hAnsi="Tahoma" w:cs="Tahoma"/>
          <w:sz w:val="22"/>
          <w:szCs w:val="22"/>
        </w:rPr>
        <w:t xml:space="preserve"> μειώνεται αισθητά ό</w:t>
      </w:r>
      <w:r w:rsidR="00E8191F" w:rsidRPr="00E77AE3">
        <w:rPr>
          <w:rFonts w:ascii="Tahoma" w:hAnsi="Tahoma" w:cs="Tahoma"/>
          <w:sz w:val="22"/>
          <w:szCs w:val="22"/>
        </w:rPr>
        <w:t>σο</w:t>
      </w:r>
      <w:r w:rsidR="00A9559E" w:rsidRPr="00E77AE3">
        <w:rPr>
          <w:rFonts w:ascii="Tahoma" w:hAnsi="Tahoma" w:cs="Tahoma"/>
          <w:sz w:val="22"/>
          <w:szCs w:val="22"/>
        </w:rPr>
        <w:t xml:space="preserve"> τα σχήματα γίνονται περ</w:t>
      </w:r>
      <w:r w:rsidR="00E8191F" w:rsidRPr="00E77AE3">
        <w:rPr>
          <w:rFonts w:ascii="Tahoma" w:hAnsi="Tahoma" w:cs="Tahoma"/>
          <w:sz w:val="22"/>
          <w:szCs w:val="22"/>
        </w:rPr>
        <w:t>ιπλοκότερα</w:t>
      </w:r>
      <w:r w:rsidR="00A9559E" w:rsidRPr="00E77AE3">
        <w:rPr>
          <w:rFonts w:ascii="Tahoma" w:hAnsi="Tahoma" w:cs="Tahoma"/>
          <w:sz w:val="22"/>
          <w:szCs w:val="22"/>
        </w:rPr>
        <w:t xml:space="preserve"> και επηρεάζουν τον τρόπο ζωής των ασθενών. Για παράδειγμα, </w:t>
      </w:r>
      <w:r w:rsidR="00E8191F" w:rsidRPr="00E77AE3">
        <w:rPr>
          <w:rFonts w:ascii="Tahoma" w:hAnsi="Tahoma" w:cs="Tahoma"/>
          <w:sz w:val="22"/>
          <w:szCs w:val="22"/>
        </w:rPr>
        <w:t xml:space="preserve">παίζει σημαντικό ρόλο </w:t>
      </w:r>
      <w:r w:rsidR="00A9559E" w:rsidRPr="00E77AE3">
        <w:rPr>
          <w:rFonts w:ascii="Tahoma" w:hAnsi="Tahoma" w:cs="Tahoma"/>
          <w:sz w:val="22"/>
          <w:szCs w:val="22"/>
        </w:rPr>
        <w:t xml:space="preserve">ο αριθμός των φαρμάκων που πρέπει να ληφθούν ημερησίως, με τα ποσοστά </w:t>
      </w:r>
      <w:r w:rsidR="00AD0F8A" w:rsidRPr="00E77AE3">
        <w:rPr>
          <w:rFonts w:ascii="Tahoma" w:hAnsi="Tahoma" w:cs="Tahoma"/>
          <w:sz w:val="22"/>
          <w:szCs w:val="22"/>
        </w:rPr>
        <w:t>συμμόρφωσης</w:t>
      </w:r>
      <w:r w:rsidR="00A9559E" w:rsidRPr="00E77AE3">
        <w:rPr>
          <w:rFonts w:ascii="Tahoma" w:hAnsi="Tahoma" w:cs="Tahoma"/>
          <w:sz w:val="22"/>
          <w:szCs w:val="22"/>
        </w:rPr>
        <w:t xml:space="preserve"> να </w:t>
      </w:r>
      <w:r w:rsidR="00AD0F8A" w:rsidRPr="00E77AE3">
        <w:rPr>
          <w:rFonts w:ascii="Tahoma" w:hAnsi="Tahoma" w:cs="Tahoma"/>
          <w:sz w:val="22"/>
          <w:szCs w:val="22"/>
        </w:rPr>
        <w:t>μειώνονται</w:t>
      </w:r>
      <w:r w:rsidR="00A9559E" w:rsidRPr="00E77AE3">
        <w:rPr>
          <w:rFonts w:ascii="Tahoma" w:hAnsi="Tahoma" w:cs="Tahoma"/>
          <w:sz w:val="22"/>
          <w:szCs w:val="22"/>
        </w:rPr>
        <w:t xml:space="preserve"> έως και 20% </w:t>
      </w:r>
      <w:r w:rsidR="00E8191F" w:rsidRPr="00E77AE3">
        <w:rPr>
          <w:rFonts w:ascii="Tahoma" w:hAnsi="Tahoma" w:cs="Tahoma"/>
          <w:sz w:val="22"/>
          <w:szCs w:val="22"/>
        </w:rPr>
        <w:t xml:space="preserve">στους </w:t>
      </w:r>
      <w:r w:rsidR="00A9559E" w:rsidRPr="00E77AE3">
        <w:rPr>
          <w:rFonts w:ascii="Tahoma" w:hAnsi="Tahoma" w:cs="Tahoma"/>
          <w:sz w:val="22"/>
          <w:szCs w:val="22"/>
        </w:rPr>
        <w:t>ασθεν</w:t>
      </w:r>
      <w:r w:rsidR="00E8191F" w:rsidRPr="00E77AE3">
        <w:rPr>
          <w:rFonts w:ascii="Tahoma" w:hAnsi="Tahoma" w:cs="Tahoma"/>
          <w:sz w:val="22"/>
          <w:szCs w:val="22"/>
        </w:rPr>
        <w:t>είς</w:t>
      </w:r>
      <w:r w:rsidR="00A9559E" w:rsidRPr="00E77AE3">
        <w:rPr>
          <w:rFonts w:ascii="Tahoma" w:hAnsi="Tahoma" w:cs="Tahoma"/>
          <w:sz w:val="22"/>
          <w:szCs w:val="22"/>
        </w:rPr>
        <w:t xml:space="preserve"> που πρέπει να πάρουν δεκατρία ή περισσότερα χάπια την ημέρα. Σε μία μελέτη </w:t>
      </w:r>
      <w:r w:rsidR="00E8191F" w:rsidRPr="00E77AE3">
        <w:rPr>
          <w:rFonts w:ascii="Tahoma" w:hAnsi="Tahoma" w:cs="Tahoma"/>
          <w:sz w:val="22"/>
          <w:szCs w:val="22"/>
        </w:rPr>
        <w:t xml:space="preserve">υπερτασικών </w:t>
      </w:r>
      <w:r w:rsidR="00A9559E" w:rsidRPr="00E77AE3">
        <w:rPr>
          <w:rFonts w:ascii="Tahoma" w:hAnsi="Tahoma" w:cs="Tahoma"/>
          <w:sz w:val="22"/>
          <w:szCs w:val="22"/>
        </w:rPr>
        <w:t xml:space="preserve">ασθενών, η </w:t>
      </w:r>
      <w:r w:rsidR="00E8191F" w:rsidRPr="00E77AE3">
        <w:rPr>
          <w:rFonts w:ascii="Tahoma" w:hAnsi="Tahoma" w:cs="Tahoma"/>
          <w:sz w:val="22"/>
          <w:szCs w:val="22"/>
        </w:rPr>
        <w:t xml:space="preserve">συμμόρφωση </w:t>
      </w:r>
      <w:r w:rsidR="00A9559E" w:rsidRPr="00E77AE3">
        <w:rPr>
          <w:rFonts w:ascii="Tahoma" w:hAnsi="Tahoma" w:cs="Tahoma"/>
          <w:sz w:val="22"/>
          <w:szCs w:val="22"/>
        </w:rPr>
        <w:t>σ</w:t>
      </w:r>
      <w:r w:rsidR="00E8191F" w:rsidRPr="00E77AE3">
        <w:rPr>
          <w:rFonts w:ascii="Tahoma" w:hAnsi="Tahoma" w:cs="Tahoma"/>
          <w:sz w:val="22"/>
          <w:szCs w:val="22"/>
        </w:rPr>
        <w:t xml:space="preserve">τη </w:t>
      </w:r>
      <w:r w:rsidR="00A9559E" w:rsidRPr="00E77AE3">
        <w:rPr>
          <w:rFonts w:ascii="Tahoma" w:hAnsi="Tahoma" w:cs="Tahoma"/>
          <w:sz w:val="22"/>
          <w:szCs w:val="22"/>
        </w:rPr>
        <w:t>θεραπε</w:t>
      </w:r>
      <w:r w:rsidR="00E8191F" w:rsidRPr="00E77AE3">
        <w:rPr>
          <w:rFonts w:ascii="Tahoma" w:hAnsi="Tahoma" w:cs="Tahoma"/>
          <w:sz w:val="22"/>
          <w:szCs w:val="22"/>
        </w:rPr>
        <w:t>ία</w:t>
      </w:r>
      <w:r w:rsidR="00A9559E" w:rsidRPr="00E77AE3">
        <w:rPr>
          <w:rFonts w:ascii="Tahoma" w:hAnsi="Tahoma" w:cs="Tahoma"/>
          <w:sz w:val="22"/>
          <w:szCs w:val="22"/>
        </w:rPr>
        <w:t xml:space="preserve"> με τρεις </w:t>
      </w:r>
      <w:r w:rsidR="00AD0F8A" w:rsidRPr="00E77AE3">
        <w:rPr>
          <w:rFonts w:ascii="Tahoma" w:hAnsi="Tahoma" w:cs="Tahoma"/>
          <w:sz w:val="22"/>
          <w:szCs w:val="22"/>
        </w:rPr>
        <w:t>χορηγήσεις</w:t>
      </w:r>
      <w:r w:rsidR="00A9559E" w:rsidRPr="00E77AE3">
        <w:rPr>
          <w:rFonts w:ascii="Tahoma" w:hAnsi="Tahoma" w:cs="Tahoma"/>
          <w:sz w:val="22"/>
          <w:szCs w:val="22"/>
        </w:rPr>
        <w:t xml:space="preserve"> ημερησίως ήταν μόνο 59% σε σύγκριση με 84% για μία </w:t>
      </w:r>
      <w:r w:rsidR="00AD0F8A" w:rsidRPr="00E77AE3">
        <w:rPr>
          <w:rFonts w:ascii="Tahoma" w:hAnsi="Tahoma" w:cs="Tahoma"/>
          <w:sz w:val="22"/>
          <w:szCs w:val="22"/>
        </w:rPr>
        <w:t>χορήγηση</w:t>
      </w:r>
      <w:r w:rsidR="00A9559E" w:rsidRPr="00E77AE3">
        <w:rPr>
          <w:rFonts w:ascii="Tahoma" w:hAnsi="Tahoma" w:cs="Tahoma"/>
          <w:sz w:val="22"/>
          <w:szCs w:val="22"/>
        </w:rPr>
        <w:t xml:space="preserve"> ημερησίως. Σε άλλη μελέτη ασθενών με σοβαρό άσθμα, μόνο το 32% ακολουθούσε ένα σχήμα που περιλάμβανε πολλαπλά συστατικά</w:t>
      </w:r>
      <w:r w:rsidR="00E8191F" w:rsidRPr="00E77AE3">
        <w:rPr>
          <w:rFonts w:ascii="Tahoma" w:hAnsi="Tahoma" w:cs="Tahoma"/>
          <w:sz w:val="22"/>
          <w:szCs w:val="22"/>
        </w:rPr>
        <w:t>,</w:t>
      </w:r>
      <w:r w:rsidR="00A9559E" w:rsidRPr="00E77AE3">
        <w:rPr>
          <w:rFonts w:ascii="Tahoma" w:hAnsi="Tahoma" w:cs="Tahoma"/>
          <w:sz w:val="22"/>
          <w:szCs w:val="22"/>
        </w:rPr>
        <w:t xml:space="preserve"> όπως εισπνεόμενα</w:t>
      </w:r>
      <w:r w:rsidR="00AD0F8A" w:rsidRPr="00E77AE3">
        <w:rPr>
          <w:rFonts w:ascii="Tahoma" w:hAnsi="Tahoma" w:cs="Tahoma"/>
          <w:sz w:val="22"/>
          <w:szCs w:val="22"/>
        </w:rPr>
        <w:t xml:space="preserve">, </w:t>
      </w:r>
      <w:r w:rsidR="00A9559E" w:rsidRPr="00E77AE3">
        <w:rPr>
          <w:rFonts w:ascii="Tahoma" w:hAnsi="Tahoma" w:cs="Tahoma"/>
          <w:sz w:val="22"/>
          <w:szCs w:val="22"/>
        </w:rPr>
        <w:t>κορτικοστεροειδή και βρογχοδιασταλτικά μακράς δράσης.</w:t>
      </w:r>
    </w:p>
    <w:p w:rsidR="00A9559E" w:rsidRPr="00E77AE3" w:rsidRDefault="00235583" w:rsidP="00A9559E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el-GR"/>
        </w:rPr>
      </w:pPr>
      <w:r w:rsidRPr="00E77AE3">
        <w:rPr>
          <w:rFonts w:ascii="Tahoma" w:hAnsi="Tahoma" w:cs="Tahoma"/>
          <w:sz w:val="22"/>
          <w:szCs w:val="22"/>
          <w:lang w:eastAsia="el-GR"/>
        </w:rPr>
        <w:t xml:space="preserve">     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Η κλινική εικόνα ενός ασθενούς μπορεί να συγχέεται ε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ξ αιτίας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της μη συμμόρφωσης, με αποτελεσμα να αυξάνονται οι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κίνδυνοι. Όταν οι γιατροί υποθέτουν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–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λανθασμένα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-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ότι οι ασθενείς τους έχουν λάβει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τα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συνταγογραφ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ημένα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φάρμακα, μπορεί να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οδηγηθούν σε μη ορθές προσθήκες ή τροποποιήσεις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του σχήματος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ή/και αλλαγές δοσολογίας, οι οποίες μπορεί να οδηγήσουν σε περαιτέρω επιπλοκές και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κακή έκβαση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. Έτσι, όχι μόνο οι ασθενείς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δεν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επωφελούν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ται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από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μια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αποτελεσματική φαρμακευτική αγωγή,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αλλά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κινδυνεύουν επίσης να υποστούν βλάβη από λιγότερο ιδανική αγωγή και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από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επι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π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λο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κ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ές.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Η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ν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>οσηρότητα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μπορεί να αυξηθεί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από τη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μη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>συμμόρφωση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, όπως όταν αναπτύσσονται βακτηριακές λοιμώξεις ανθεκτικές στα αντιβιοτικά</w:t>
      </w:r>
      <w:r w:rsidR="00E77AE3">
        <w:rPr>
          <w:rFonts w:ascii="Tahoma" w:hAnsi="Tahoma" w:cs="Tahoma"/>
          <w:sz w:val="22"/>
          <w:szCs w:val="22"/>
          <w:lang w:eastAsia="el-GR"/>
        </w:rPr>
        <w:t xml:space="preserve">,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επειδή οι ασθενείς δεν έχουν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>λάβει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</w:t>
      </w:r>
      <w:r w:rsidR="00E8191F" w:rsidRPr="00E77AE3">
        <w:rPr>
          <w:rFonts w:ascii="Tahoma" w:hAnsi="Tahoma" w:cs="Tahoma"/>
          <w:sz w:val="22"/>
          <w:szCs w:val="22"/>
          <w:lang w:eastAsia="el-GR"/>
        </w:rPr>
        <w:t xml:space="preserve">ολοκληρωμένα τις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συνταγογραφ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 xml:space="preserve">ημένες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δόσεις. Επομένως, είναι σαφές</w:t>
      </w:r>
      <w:r w:rsidR="00E77AE3">
        <w:rPr>
          <w:rFonts w:ascii="Tahoma" w:hAnsi="Tahoma" w:cs="Tahoma"/>
          <w:sz w:val="22"/>
          <w:szCs w:val="22"/>
          <w:lang w:eastAsia="el-GR"/>
        </w:rPr>
        <w:t>,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ότι η έλλειψη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>συμμόρφωσης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συχνά οδηγεί σε συνδυασμό σπατάλης χρημάτων, χρόνου και ενέργειας</w:t>
      </w:r>
      <w:r w:rsidR="00E77AE3">
        <w:rPr>
          <w:rFonts w:ascii="Tahoma" w:hAnsi="Tahoma" w:cs="Tahoma"/>
          <w:sz w:val="22"/>
          <w:szCs w:val="22"/>
          <w:lang w:eastAsia="el-GR"/>
        </w:rPr>
        <w:t>,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 xml:space="preserve">τόσο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για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 xml:space="preserve">τους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ασθενείς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 xml:space="preserve">όσο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και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 xml:space="preserve">για τους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 xml:space="preserve">παρόχους υγειονομικής περίθαλψης, καθώς και </w:t>
      </w:r>
      <w:r w:rsidR="004F568E" w:rsidRPr="00E77AE3">
        <w:rPr>
          <w:rFonts w:ascii="Tahoma" w:hAnsi="Tahoma" w:cs="Tahoma"/>
          <w:sz w:val="22"/>
          <w:szCs w:val="22"/>
          <w:lang w:eastAsia="el-GR"/>
        </w:rPr>
        <w:t xml:space="preserve">σε </w:t>
      </w:r>
      <w:r w:rsidR="00A9559E" w:rsidRPr="00E77AE3">
        <w:rPr>
          <w:rFonts w:ascii="Tahoma" w:hAnsi="Tahoma" w:cs="Tahoma"/>
          <w:sz w:val="22"/>
          <w:szCs w:val="22"/>
          <w:lang w:eastAsia="el-GR"/>
        </w:rPr>
        <w:t>απογοήτευση και δυσαρέσκεια για όλους.</w:t>
      </w:r>
    </w:p>
    <w:p w:rsidR="00A9559E" w:rsidRPr="00E77AE3" w:rsidRDefault="00A9559E" w:rsidP="00A9559E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el-GR"/>
        </w:rPr>
      </w:pPr>
      <w:r w:rsidRPr="00E77AE3">
        <w:rPr>
          <w:rFonts w:ascii="Tahoma" w:hAnsi="Tahoma" w:cs="Tahoma"/>
          <w:sz w:val="22"/>
          <w:szCs w:val="22"/>
          <w:lang w:eastAsia="el-GR"/>
        </w:rPr>
        <w:t>      Κα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μ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ία στρατηγική παρέμβασης δεν μπορεί να βελτιώσει την προσήλωση 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 xml:space="preserve">στις οδηγίες </w:t>
      </w:r>
      <w:r w:rsidRPr="00E77AE3">
        <w:rPr>
          <w:rFonts w:ascii="Tahoma" w:hAnsi="Tahoma" w:cs="Tahoma"/>
          <w:sz w:val="22"/>
          <w:szCs w:val="22"/>
          <w:lang w:eastAsia="el-GR"/>
        </w:rPr>
        <w:t>όλων των ασθενών. Η επιτυχία εξαρτάται από την προσαρμογή των παρεμβάσεων στα μοναδικά χαρακτηριστικά τ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ου καθε αρρώστου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,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>σ</w:t>
      </w:r>
      <w:r w:rsidRPr="00E77AE3">
        <w:rPr>
          <w:rFonts w:ascii="Tahoma" w:hAnsi="Tahoma" w:cs="Tahoma"/>
          <w:sz w:val="22"/>
          <w:szCs w:val="22"/>
          <w:lang w:eastAsia="el-GR"/>
        </w:rPr>
        <w:t>τ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η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 xml:space="preserve">νόσο 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και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>σ</w:t>
      </w:r>
      <w:r w:rsidRPr="00E77AE3">
        <w:rPr>
          <w:rFonts w:ascii="Tahoma" w:hAnsi="Tahoma" w:cs="Tahoma"/>
          <w:sz w:val="22"/>
          <w:szCs w:val="22"/>
          <w:lang w:eastAsia="el-GR"/>
        </w:rPr>
        <w:t>τ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ο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θεραπευτικ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ό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σχήμα. Για παράδειγμα, ορισμένοι ασθενείς μπορεί να μην είναι σε θέση να διατηρήσουν ένα περίπλοκο σχήμα</w:t>
      </w:r>
      <w:r w:rsidR="00E77AE3">
        <w:rPr>
          <w:rFonts w:ascii="Tahoma" w:hAnsi="Tahoma" w:cs="Tahoma"/>
          <w:sz w:val="22"/>
          <w:szCs w:val="22"/>
          <w:lang w:eastAsia="el-GR"/>
        </w:rPr>
        <w:t>,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χωρίς κοινωνική υποστήριξη και πολλές υπενθυμίσεις. Άλλοι ασθενείς μπορεί να έχουν προβλήματα τήρησης ραντεβού</w:t>
      </w:r>
      <w:r w:rsidR="00E77AE3">
        <w:rPr>
          <w:rFonts w:ascii="Tahoma" w:hAnsi="Tahoma" w:cs="Tahoma"/>
          <w:sz w:val="22"/>
          <w:szCs w:val="22"/>
          <w:lang w:eastAsia="el-GR"/>
        </w:rPr>
        <w:t>,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επειδή δεν έχουν πρόσβαση σε αξιόπιστη 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>συγκοινωνία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ή επειδή προκύπτουν οικογενειακά προβλήματα. Ακόμ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η,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άλλοι διαπιστώ</w:t>
      </w:r>
      <w:r w:rsidR="00AD0F8A" w:rsidRPr="00E77AE3">
        <w:rPr>
          <w:rFonts w:ascii="Tahoma" w:hAnsi="Tahoma" w:cs="Tahoma"/>
          <w:sz w:val="22"/>
          <w:szCs w:val="22"/>
          <w:lang w:eastAsia="el-GR"/>
        </w:rPr>
        <w:t>ν</w:t>
      </w:r>
      <w:r w:rsidRPr="00E77AE3">
        <w:rPr>
          <w:rFonts w:ascii="Tahoma" w:hAnsi="Tahoma" w:cs="Tahoma"/>
          <w:sz w:val="22"/>
          <w:szCs w:val="22"/>
          <w:lang w:eastAsia="el-GR"/>
        </w:rPr>
        <w:t>ουν ότι οι ανεπιθύμητες ενέργειες των φαρμάκων είναι απαγορευτικές. Ο πάροχος της περίθαλψης πρέπει να προσαρμοσθεί στο άτομο, λαμβάνοντας υπόψη τ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>α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λεπτ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>ά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λεκτικ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>ά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και μη λεκτικ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 xml:space="preserve">ά 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lastRenderedPageBreak/>
        <w:t>σημεία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. 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 xml:space="preserve">Η 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ευελιξία 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 xml:space="preserve">στη σκέψη του </w:t>
      </w:r>
      <w:r w:rsidRPr="00E77AE3">
        <w:rPr>
          <w:rFonts w:ascii="Tahoma" w:hAnsi="Tahoma" w:cs="Tahoma"/>
          <w:sz w:val="22"/>
          <w:szCs w:val="22"/>
          <w:lang w:eastAsia="el-GR"/>
        </w:rPr>
        <w:t>ιατρ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>ού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</w:t>
      </w:r>
      <w:r w:rsidR="00065B54" w:rsidRPr="00E77AE3">
        <w:rPr>
          <w:rFonts w:ascii="Tahoma" w:hAnsi="Tahoma" w:cs="Tahoma"/>
          <w:sz w:val="22"/>
          <w:szCs w:val="22"/>
          <w:lang w:eastAsia="el-GR"/>
        </w:rPr>
        <w:t xml:space="preserve">ως προς 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τις επιλογές θεραπείας είναι πάντα ένα πλεονέκτημα. Η ίδια η σχέση ιατρού-ασθενούς, ωστόσο, παραμένει στον πυρήνα όλων των επιτυχημένων προσπαθειών βελτίωσης </w:t>
      </w:r>
      <w:r w:rsidR="00235583" w:rsidRPr="00E77AE3">
        <w:rPr>
          <w:rFonts w:ascii="Tahoma" w:hAnsi="Tahoma" w:cs="Tahoma"/>
          <w:sz w:val="22"/>
          <w:szCs w:val="22"/>
          <w:lang w:eastAsia="el-GR"/>
        </w:rPr>
        <w:t>της συμμόρφωσης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. Η συμμετοχή, η δέσμευση, η συνεργασία, η διαπραγμάτευση και μερικές φορές 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 xml:space="preserve">οι 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συμβιβασμοί 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αυξάνουν τις πιθανότητες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για βέλτιστη θεραπεία. 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 xml:space="preserve">Έτσι αυξάνεται </w:t>
      </w:r>
      <w:r w:rsidRPr="00E77AE3">
        <w:rPr>
          <w:rFonts w:ascii="Tahoma" w:hAnsi="Tahoma" w:cs="Tahoma"/>
          <w:sz w:val="22"/>
          <w:szCs w:val="22"/>
          <w:lang w:eastAsia="el-GR"/>
        </w:rPr>
        <w:t>η ικανοποίηση των ασθενών, βελτ</w:t>
      </w:r>
      <w:r w:rsidR="00235583" w:rsidRPr="00E77AE3">
        <w:rPr>
          <w:rFonts w:ascii="Tahoma" w:hAnsi="Tahoma" w:cs="Tahoma"/>
          <w:sz w:val="22"/>
          <w:szCs w:val="22"/>
          <w:lang w:eastAsia="el-GR"/>
        </w:rPr>
        <w:t>ιών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εται</w:t>
      </w:r>
      <w:r w:rsidR="00235583" w:rsidRPr="00E77AE3">
        <w:rPr>
          <w:rFonts w:ascii="Tahoma" w:hAnsi="Tahoma" w:cs="Tahoma"/>
          <w:sz w:val="22"/>
          <w:szCs w:val="22"/>
          <w:lang w:eastAsia="el-GR"/>
        </w:rPr>
        <w:t xml:space="preserve"> η </w:t>
      </w:r>
      <w:r w:rsidRPr="00E77AE3">
        <w:rPr>
          <w:rFonts w:ascii="Tahoma" w:hAnsi="Tahoma" w:cs="Tahoma"/>
          <w:sz w:val="22"/>
          <w:szCs w:val="22"/>
          <w:lang w:eastAsia="el-GR"/>
        </w:rPr>
        <w:t>συμμόρφωση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, η περίθαλψη</w:t>
      </w:r>
      <w:r w:rsidR="00235583" w:rsidRPr="00E77AE3">
        <w:rPr>
          <w:rFonts w:ascii="Tahoma" w:hAnsi="Tahoma" w:cs="Tahoma"/>
          <w:sz w:val="22"/>
          <w:szCs w:val="22"/>
          <w:lang w:eastAsia="el-GR"/>
        </w:rPr>
        <w:t xml:space="preserve"> 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και, τελικά, η </w:t>
      </w:r>
      <w:r w:rsidR="00F041C6" w:rsidRPr="00E77AE3">
        <w:rPr>
          <w:rFonts w:ascii="Tahoma" w:hAnsi="Tahoma" w:cs="Tahoma"/>
          <w:sz w:val="22"/>
          <w:szCs w:val="22"/>
          <w:lang w:eastAsia="el-GR"/>
        </w:rPr>
        <w:t>πρόγνωση</w:t>
      </w:r>
      <w:r w:rsidRPr="00E77AE3">
        <w:rPr>
          <w:rFonts w:ascii="Tahoma" w:hAnsi="Tahoma" w:cs="Tahoma"/>
          <w:sz w:val="22"/>
          <w:szCs w:val="22"/>
          <w:lang w:eastAsia="el-GR"/>
        </w:rPr>
        <w:t>.</w:t>
      </w:r>
    </w:p>
    <w:p w:rsidR="00A9559E" w:rsidRPr="00E77AE3" w:rsidRDefault="00A9559E" w:rsidP="00A9559E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el-GR"/>
        </w:rPr>
      </w:pPr>
      <w:r w:rsidRPr="00E77AE3">
        <w:rPr>
          <w:rFonts w:ascii="Tahoma" w:hAnsi="Tahoma" w:cs="Tahoma"/>
          <w:sz w:val="22"/>
          <w:szCs w:val="22"/>
          <w:lang w:eastAsia="el-GR"/>
        </w:rPr>
        <w:t>      Πολλά από αυτά</w:t>
      </w:r>
      <w:r w:rsidR="00E77AE3">
        <w:rPr>
          <w:rFonts w:ascii="Tahoma" w:hAnsi="Tahoma" w:cs="Tahoma"/>
          <w:sz w:val="22"/>
          <w:szCs w:val="22"/>
          <w:lang w:eastAsia="el-GR"/>
        </w:rPr>
        <w:t>,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που έχουν </w:t>
      </w:r>
      <w:r w:rsidR="00F94871" w:rsidRPr="00E77AE3">
        <w:rPr>
          <w:rFonts w:ascii="Tahoma" w:hAnsi="Tahoma" w:cs="Tahoma"/>
          <w:sz w:val="22"/>
          <w:szCs w:val="22"/>
          <w:lang w:eastAsia="el-GR"/>
        </w:rPr>
        <w:t>τεκμηριωθ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εί </w:t>
      </w:r>
      <w:r w:rsidR="00F94871" w:rsidRPr="00E77AE3">
        <w:rPr>
          <w:rFonts w:ascii="Tahoma" w:hAnsi="Tahoma" w:cs="Tahoma"/>
          <w:sz w:val="22"/>
          <w:szCs w:val="22"/>
          <w:lang w:eastAsia="el-GR"/>
        </w:rPr>
        <w:t>στις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πρόσφατες έρευνες σχετικά με την επικοινωνία μεταξύ των παρόχων υγειονομικής περίθαλψης και των ασθενών</w:t>
      </w:r>
      <w:r w:rsidR="00E77AE3">
        <w:rPr>
          <w:rFonts w:ascii="Tahoma" w:hAnsi="Tahoma" w:cs="Tahoma"/>
          <w:sz w:val="22"/>
          <w:szCs w:val="22"/>
          <w:lang w:eastAsia="el-GR"/>
        </w:rPr>
        <w:t>,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 μπορούν να μειώσουν το οικονομικό βάρος της έλλειψης </w:t>
      </w:r>
      <w:r w:rsidR="00235583" w:rsidRPr="00E77AE3">
        <w:rPr>
          <w:rFonts w:ascii="Tahoma" w:hAnsi="Tahoma" w:cs="Tahoma"/>
          <w:sz w:val="22"/>
          <w:szCs w:val="22"/>
          <w:lang w:eastAsia="el-GR"/>
        </w:rPr>
        <w:t>συμμόρφωση</w:t>
      </w:r>
      <w:r w:rsidRPr="00E77AE3">
        <w:rPr>
          <w:rFonts w:ascii="Tahoma" w:hAnsi="Tahoma" w:cs="Tahoma"/>
          <w:sz w:val="22"/>
          <w:szCs w:val="22"/>
          <w:lang w:eastAsia="el-GR"/>
        </w:rPr>
        <w:t>ς και να βελτιώσουν τις διαδικασίες και τα αποτελέσματα τ</w:t>
      </w:r>
      <w:r w:rsidR="00F94871" w:rsidRPr="00E77AE3">
        <w:rPr>
          <w:rFonts w:ascii="Tahoma" w:hAnsi="Tahoma" w:cs="Tahoma"/>
          <w:sz w:val="22"/>
          <w:szCs w:val="22"/>
          <w:lang w:eastAsia="el-GR"/>
        </w:rPr>
        <w:t>ων παρεμβάσεων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. Η συμμόρφωση του ασθενούς παραμένει ένα σύνθετο ζήτημα </w:t>
      </w:r>
      <w:r w:rsidR="00F94871" w:rsidRPr="00E77AE3">
        <w:rPr>
          <w:rFonts w:ascii="Tahoma" w:hAnsi="Tahoma" w:cs="Tahoma"/>
          <w:sz w:val="22"/>
          <w:szCs w:val="22"/>
          <w:lang w:eastAsia="el-GR"/>
        </w:rPr>
        <w:t xml:space="preserve">μεγάλης σημασίας 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για το σύστημα υγείας και χρειάζεται άμεση προσοχή από </w:t>
      </w:r>
      <w:r w:rsidR="00F94871" w:rsidRPr="00E77AE3">
        <w:rPr>
          <w:rFonts w:ascii="Tahoma" w:hAnsi="Tahoma" w:cs="Tahoma"/>
          <w:sz w:val="22"/>
          <w:szCs w:val="22"/>
          <w:lang w:eastAsia="el-GR"/>
        </w:rPr>
        <w:t xml:space="preserve">όλα τα εμπλεκόμενα μέρη: </w:t>
      </w:r>
      <w:r w:rsidRPr="00E77AE3">
        <w:rPr>
          <w:rFonts w:ascii="Tahoma" w:hAnsi="Tahoma" w:cs="Tahoma"/>
          <w:sz w:val="22"/>
          <w:szCs w:val="22"/>
          <w:lang w:eastAsia="el-GR"/>
        </w:rPr>
        <w:t xml:space="preserve">ασθενείς, μέλη της οικογένειας, </w:t>
      </w:r>
      <w:r w:rsidR="00F94871" w:rsidRPr="00E77AE3">
        <w:rPr>
          <w:rFonts w:ascii="Tahoma" w:hAnsi="Tahoma" w:cs="Tahoma"/>
          <w:sz w:val="22"/>
          <w:szCs w:val="22"/>
          <w:lang w:eastAsia="el-GR"/>
        </w:rPr>
        <w:t xml:space="preserve">νοσηλευτές, </w:t>
      </w:r>
      <w:r w:rsidRPr="00E77AE3">
        <w:rPr>
          <w:rFonts w:ascii="Tahoma" w:hAnsi="Tahoma" w:cs="Tahoma"/>
          <w:sz w:val="22"/>
          <w:szCs w:val="22"/>
          <w:lang w:eastAsia="el-GR"/>
        </w:rPr>
        <w:t>φαρμακοποιούς και γιατρούς.</w:t>
      </w:r>
    </w:p>
    <w:p w:rsidR="001B667C" w:rsidRPr="00E77AE3" w:rsidRDefault="001B667C" w:rsidP="00A9559E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1B667C" w:rsidRPr="00E77AE3" w:rsidRDefault="001B667C" w:rsidP="00A9559E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1B667C" w:rsidRPr="00E77AE3" w:rsidRDefault="001B667C" w:rsidP="00A9559E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A9559E" w:rsidRPr="00E77AE3" w:rsidRDefault="00A9559E">
      <w:pPr>
        <w:rPr>
          <w:sz w:val="22"/>
          <w:szCs w:val="22"/>
        </w:rPr>
      </w:pPr>
    </w:p>
    <w:sectPr w:rsidR="00A9559E" w:rsidRPr="00E77AE3" w:rsidSect="00C92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E8" w:rsidRDefault="00EC5EE8" w:rsidP="00235583">
      <w:r>
        <w:separator/>
      </w:r>
    </w:p>
  </w:endnote>
  <w:endnote w:type="continuationSeparator" w:id="0">
    <w:p w:rsidR="00EC5EE8" w:rsidRDefault="00EC5EE8" w:rsidP="0023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E8" w:rsidRDefault="00EC5EE8" w:rsidP="00235583">
      <w:r>
        <w:separator/>
      </w:r>
    </w:p>
  </w:footnote>
  <w:footnote w:type="continuationSeparator" w:id="0">
    <w:p w:rsidR="00EC5EE8" w:rsidRDefault="00EC5EE8" w:rsidP="00235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0125"/>
    <w:rsid w:val="00027947"/>
    <w:rsid w:val="00065B54"/>
    <w:rsid w:val="001B667C"/>
    <w:rsid w:val="001F66CA"/>
    <w:rsid w:val="00230125"/>
    <w:rsid w:val="00235583"/>
    <w:rsid w:val="004F568E"/>
    <w:rsid w:val="00505363"/>
    <w:rsid w:val="00A9559E"/>
    <w:rsid w:val="00AD0F8A"/>
    <w:rsid w:val="00C92BD2"/>
    <w:rsid w:val="00E77AE3"/>
    <w:rsid w:val="00E8191F"/>
    <w:rsid w:val="00EC5EE8"/>
    <w:rsid w:val="00F041C6"/>
    <w:rsid w:val="00F53E34"/>
    <w:rsid w:val="00F9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7947"/>
    <w:pPr>
      <w:keepNext/>
      <w:tabs>
        <w:tab w:val="num" w:pos="0"/>
      </w:tabs>
      <w:jc w:val="center"/>
      <w:outlineLvl w:val="0"/>
    </w:pPr>
    <w:rPr>
      <w:rFonts w:ascii="Impact" w:hAnsi="Impact"/>
      <w:b/>
      <w:color w:val="000080"/>
      <w:spacing w:val="20"/>
    </w:rPr>
  </w:style>
  <w:style w:type="paragraph" w:styleId="Heading2">
    <w:name w:val="heading 2"/>
    <w:basedOn w:val="Normal"/>
    <w:next w:val="Normal"/>
    <w:link w:val="Heading2Char"/>
    <w:qFormat/>
    <w:rsid w:val="00027947"/>
    <w:pPr>
      <w:keepNext/>
      <w:jc w:val="center"/>
      <w:outlineLvl w:val="1"/>
    </w:pPr>
    <w:rPr>
      <w:b/>
      <w:color w:val="000080"/>
      <w:spacing w:val="-22"/>
      <w:sz w:val="16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7947"/>
    <w:pPr>
      <w:keepNext/>
      <w:jc w:val="center"/>
      <w:outlineLvl w:val="2"/>
    </w:pPr>
    <w:rPr>
      <w:rFonts w:ascii="Impact" w:hAnsi="Impact"/>
      <w:b/>
      <w:color w:val="000080"/>
      <w:spacing w:val="20"/>
      <w:sz w:val="22"/>
    </w:rPr>
  </w:style>
  <w:style w:type="paragraph" w:styleId="Heading4">
    <w:name w:val="heading 4"/>
    <w:basedOn w:val="Normal"/>
    <w:next w:val="Normal"/>
    <w:link w:val="Heading4Char"/>
    <w:qFormat/>
    <w:rsid w:val="0002794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027947"/>
    <w:pPr>
      <w:keepNext/>
      <w:jc w:val="center"/>
      <w:outlineLvl w:val="4"/>
    </w:pPr>
    <w:rPr>
      <w:rFonts w:ascii="Arial Narrow" w:hAnsi="Arial Narrow"/>
      <w:b/>
      <w:spacing w:val="-4"/>
      <w:sz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27947"/>
    <w:pPr>
      <w:keepNext/>
      <w:jc w:val="center"/>
      <w:outlineLvl w:val="5"/>
    </w:pPr>
    <w:rPr>
      <w:rFonts w:ascii="Arial" w:hAnsi="Arial"/>
      <w:b/>
      <w:i/>
      <w:color w:val="000080"/>
      <w:spacing w:val="58"/>
      <w:sz w:val="18"/>
      <w:u w:val="single"/>
    </w:rPr>
  </w:style>
  <w:style w:type="paragraph" w:styleId="Heading7">
    <w:name w:val="heading 7"/>
    <w:basedOn w:val="Normal"/>
    <w:next w:val="Normal"/>
    <w:link w:val="Heading7Char"/>
    <w:qFormat/>
    <w:rsid w:val="00027947"/>
    <w:pPr>
      <w:keepNext/>
      <w:outlineLvl w:val="6"/>
    </w:pPr>
    <w:rPr>
      <w:rFonts w:ascii="Arial Narrow" w:hAnsi="Arial Narrow"/>
      <w:i/>
      <w:spacing w:val="-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27947"/>
    <w:pPr>
      <w:keepNext/>
      <w:ind w:right="-1333"/>
      <w:jc w:val="both"/>
      <w:outlineLvl w:val="7"/>
    </w:pPr>
    <w:rPr>
      <w:rFonts w:ascii="Arial Narrow" w:hAnsi="Arial Narrow"/>
      <w:i/>
      <w:sz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027947"/>
    <w:pPr>
      <w:keepNext/>
      <w:ind w:right="-1333"/>
      <w:outlineLvl w:val="8"/>
    </w:pPr>
    <w:rPr>
      <w:rFonts w:ascii="Arial Narrow" w:hAnsi="Arial Narrow"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947"/>
    <w:rPr>
      <w:rFonts w:ascii="Impact" w:hAnsi="Impact"/>
      <w:b/>
      <w:color w:val="000080"/>
      <w:spacing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27947"/>
    <w:rPr>
      <w:b/>
      <w:color w:val="000080"/>
      <w:spacing w:val="-22"/>
      <w:sz w:val="1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027947"/>
    <w:rPr>
      <w:rFonts w:ascii="Impact" w:hAnsi="Impact"/>
      <w:b/>
      <w:color w:val="000080"/>
      <w:spacing w:val="20"/>
      <w:sz w:val="22"/>
      <w:lang w:eastAsia="ar-SA"/>
    </w:rPr>
  </w:style>
  <w:style w:type="character" w:customStyle="1" w:styleId="Heading4Char">
    <w:name w:val="Heading 4 Char"/>
    <w:basedOn w:val="DefaultParagraphFont"/>
    <w:link w:val="Heading4"/>
    <w:rsid w:val="00027947"/>
    <w:rPr>
      <w:b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027947"/>
    <w:rPr>
      <w:rFonts w:ascii="Arial Narrow" w:hAnsi="Arial Narrow"/>
      <w:b/>
      <w:spacing w:val="-4"/>
      <w:sz w:val="18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027947"/>
    <w:rPr>
      <w:rFonts w:ascii="Arial" w:hAnsi="Arial"/>
      <w:b/>
      <w:i/>
      <w:color w:val="000080"/>
      <w:spacing w:val="58"/>
      <w:sz w:val="18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027947"/>
    <w:rPr>
      <w:rFonts w:ascii="Arial Narrow" w:hAnsi="Arial Narrow"/>
      <w:i/>
      <w:spacing w:val="-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027947"/>
    <w:rPr>
      <w:rFonts w:ascii="Arial Narrow" w:hAnsi="Arial Narrow"/>
      <w:i/>
      <w:sz w:val="16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027947"/>
    <w:rPr>
      <w:rFonts w:ascii="Arial Narrow" w:hAnsi="Arial Narrow"/>
      <w:i/>
      <w:sz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355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8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355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8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80C5-C0AB-4910-8A1F-8FBC9A0E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5101</Characters>
  <Application>Microsoft Office Word</Application>
  <DocSecurity>0</DocSecurity>
  <Lines>79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2</cp:revision>
  <dcterms:created xsi:type="dcterms:W3CDTF">2018-08-18T20:31:00Z</dcterms:created>
  <dcterms:modified xsi:type="dcterms:W3CDTF">2018-08-18T20:31:00Z</dcterms:modified>
</cp:coreProperties>
</file>